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7" w:rsidRDefault="00FB2827" w:rsidP="00FB2827">
      <w:pPr>
        <w:jc w:val="both"/>
        <w:rPr>
          <w:b/>
          <w:szCs w:val="24"/>
        </w:rPr>
      </w:pPr>
    </w:p>
    <w:p w:rsidR="00E5403E" w:rsidRDefault="00E5403E" w:rsidP="00FB2827">
      <w:pPr>
        <w:jc w:val="both"/>
        <w:rPr>
          <w:b/>
          <w:szCs w:val="24"/>
        </w:rPr>
      </w:pPr>
      <w:bookmarkStart w:id="0" w:name="_GoBack"/>
      <w:bookmarkEnd w:id="0"/>
    </w:p>
    <w:p w:rsidR="00F14CCF" w:rsidRDefault="00E80C08" w:rsidP="00FB2827">
      <w:pPr>
        <w:jc w:val="both"/>
        <w:rPr>
          <w:b/>
          <w:szCs w:val="24"/>
        </w:rPr>
      </w:pPr>
      <w:r>
        <w:rPr>
          <w:b/>
          <w:szCs w:val="24"/>
        </w:rPr>
        <w:t xml:space="preserve">Dr. </w:t>
      </w:r>
      <w:r w:rsidR="00185326">
        <w:rPr>
          <w:b/>
          <w:szCs w:val="24"/>
        </w:rPr>
        <w:t>Felkai László</w:t>
      </w:r>
      <w:r w:rsidR="00FB2827">
        <w:rPr>
          <w:b/>
          <w:szCs w:val="24"/>
        </w:rPr>
        <w:t xml:space="preserve"> </w:t>
      </w:r>
      <w:r w:rsidR="006F0597">
        <w:rPr>
          <w:b/>
          <w:szCs w:val="24"/>
        </w:rPr>
        <w:t xml:space="preserve"> </w:t>
      </w:r>
    </w:p>
    <w:p w:rsidR="00FB2827" w:rsidRPr="00175509" w:rsidRDefault="00F14CCF" w:rsidP="00FB2827">
      <w:pPr>
        <w:jc w:val="both"/>
        <w:rPr>
          <w:b/>
          <w:szCs w:val="24"/>
        </w:rPr>
      </w:pPr>
      <w:r>
        <w:rPr>
          <w:b/>
          <w:szCs w:val="24"/>
        </w:rPr>
        <w:t>közigazgatási</w:t>
      </w:r>
      <w:r w:rsidR="00E80C08">
        <w:rPr>
          <w:b/>
          <w:szCs w:val="24"/>
        </w:rPr>
        <w:t xml:space="preserve"> </w:t>
      </w:r>
      <w:r w:rsidR="00FB2827" w:rsidRPr="00175509">
        <w:rPr>
          <w:b/>
          <w:szCs w:val="24"/>
        </w:rPr>
        <w:t>államtitkár</w:t>
      </w:r>
    </w:p>
    <w:p w:rsidR="00FB2827" w:rsidRPr="00175509" w:rsidRDefault="00185326" w:rsidP="00FB2827">
      <w:pPr>
        <w:jc w:val="both"/>
        <w:rPr>
          <w:b/>
          <w:szCs w:val="24"/>
        </w:rPr>
      </w:pPr>
      <w:r>
        <w:rPr>
          <w:b/>
          <w:szCs w:val="24"/>
        </w:rPr>
        <w:t>Belügyminisztérium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FB2827" w:rsidRPr="00175509" w:rsidRDefault="00FB2827" w:rsidP="00FB2827">
      <w:pPr>
        <w:jc w:val="both"/>
        <w:rPr>
          <w:b/>
          <w:szCs w:val="24"/>
        </w:rPr>
      </w:pPr>
      <w:r w:rsidRPr="00175509">
        <w:rPr>
          <w:b/>
          <w:szCs w:val="24"/>
        </w:rPr>
        <w:t>Tisztelt Államtitkár Úr!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114569" w:rsidRDefault="00114569" w:rsidP="005C5D7F">
      <w:pPr>
        <w:jc w:val="both"/>
        <w:rPr>
          <w:szCs w:val="24"/>
        </w:rPr>
      </w:pPr>
      <w:r>
        <w:rPr>
          <w:szCs w:val="24"/>
        </w:rPr>
        <w:t>Az Országos Környezetvédelmi Tanács, a véleményezésre megkapott, vízgazdálkodási tárgyú kormányrendeletek módosításáról szóló előterjesztés tervezetét áttekintve az Előterjesztéshez az alábbi észrevételeket, javaslatokat teszi.</w:t>
      </w:r>
    </w:p>
    <w:p w:rsidR="00107E6A" w:rsidRDefault="00107E6A" w:rsidP="005C5D7F">
      <w:pPr>
        <w:jc w:val="both"/>
        <w:rPr>
          <w:szCs w:val="24"/>
        </w:rPr>
      </w:pPr>
    </w:p>
    <w:p w:rsidR="00114569" w:rsidRPr="00107E6A" w:rsidRDefault="00114569" w:rsidP="005C5D7F">
      <w:pPr>
        <w:jc w:val="both"/>
        <w:rPr>
          <w:b/>
          <w:szCs w:val="24"/>
        </w:rPr>
      </w:pPr>
      <w:r w:rsidRPr="00107E6A">
        <w:rPr>
          <w:b/>
          <w:szCs w:val="24"/>
        </w:rPr>
        <w:t>Általában</w:t>
      </w:r>
    </w:p>
    <w:p w:rsidR="00114569" w:rsidRDefault="00114569" w:rsidP="005C5D7F">
      <w:pPr>
        <w:jc w:val="both"/>
        <w:rPr>
          <w:szCs w:val="24"/>
        </w:rPr>
      </w:pPr>
    </w:p>
    <w:p w:rsidR="00114569" w:rsidRDefault="00114569" w:rsidP="00107E6A">
      <w:pPr>
        <w:pStyle w:val="Csakszveg"/>
        <w:jc w:val="both"/>
      </w:pPr>
      <w:r>
        <w:t xml:space="preserve"> 1.) Vízjogi értelemben szükség lenne </w:t>
      </w:r>
      <w:r w:rsidR="00D41794">
        <w:t xml:space="preserve">arra, hogy </w:t>
      </w:r>
      <w:r>
        <w:t xml:space="preserve"> a vízjog birtokosa és annak használója elkülöníthető legyen, </w:t>
      </w:r>
      <w:r w:rsidR="00D41794">
        <w:t>a</w:t>
      </w:r>
      <w:r>
        <w:t>mint a termő földeknél a tulajdonos és a bérlő. Az így kivitelezett  megosztás azzal járhatna, hogy a föld tulajdonosa lehetne a vízjogi  engedély engedélyese így minden felelősség az övé is, de a haszonbérlettel – a vízügyi hatóság felé történő bejelentési kötelezettség mellet – a bérlőre szállnának a használat jogai ideiglenesen.</w:t>
      </w:r>
    </w:p>
    <w:p w:rsidR="00114569" w:rsidRDefault="00114569" w:rsidP="00107E6A">
      <w:pPr>
        <w:pStyle w:val="Csakszveg"/>
        <w:jc w:val="both"/>
      </w:pPr>
      <w:r>
        <w:t>Ez a gyakorlatban azt jelentené, hogy amikor megkötik az 1-2-5-10-x éves bérleti szerződést, annak kötelező eleme lenne egy nyilatkozat – mennyiségi adatokkal, paraméterekkel, kapcsolat</w:t>
      </w:r>
      <w:r w:rsidR="005161F5">
        <w:t>-</w:t>
      </w:r>
      <w:r>
        <w:t xml:space="preserve">tartási  </w:t>
      </w:r>
    </w:p>
    <w:p w:rsidR="00114569" w:rsidRDefault="00114569" w:rsidP="00107E6A">
      <w:pPr>
        <w:pStyle w:val="Csakszveg"/>
        <w:jc w:val="both"/>
      </w:pPr>
      <w:r>
        <w:t> információkkal –, amelyben a föld tulajdonosa a bérleti szerződéssel</w:t>
      </w:r>
      <w:r w:rsidR="00D41794">
        <w:t xml:space="preserve"> együtt átadja az adott terület </w:t>
      </w:r>
      <w:r>
        <w:t>öntözési, kút használati, vízvételezési jogait a bérlőnek, aki ezt átvenné. A papír a szerződés megkötésétől számított 15 napon belül egy elektronikus felületen bejelentendő a vízügyi hatóságnak, aki innentől kezdve az adott kút, vízkivételen kivett vizet a bérlőnek számlázza ki. A bérlő köteles a készen tartást stb. költségeket fizetni.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 xml:space="preserve">2.) A vízjogi engedélyezés, vízhasználati nyilvántartás keretein belül szükséges lenne bevezetni egy egységes nyilvántartási rendszert, amely egyrészről </w:t>
      </w:r>
      <w:r w:rsidR="00D41794">
        <w:t>lehetővé ten</w:t>
      </w:r>
      <w:r>
        <w:t>né az engedélyesek naprakész adatainak vezetését másrészről előkészítené az elektronizált felületeken keresztüli kommunikációt.</w:t>
      </w:r>
    </w:p>
    <w:p w:rsidR="00114569" w:rsidRDefault="00114569" w:rsidP="00107E6A">
      <w:pPr>
        <w:pStyle w:val="Csakszveg"/>
        <w:jc w:val="both"/>
      </w:pPr>
      <w:r>
        <w:t xml:space="preserve">A javaslat lényege, hogy </w:t>
      </w:r>
      <w:r w:rsidR="00D41794">
        <w:t xml:space="preserve">amennyiben , </w:t>
      </w:r>
      <w:r>
        <w:t xml:space="preserve"> vízjogi engedélyezésben megoldódik a vízjogi engedélyes és az engedélyezett létesítmények használójának – üzemeltető – különválasztása, akkor az adat bejelentés, a vízhasználati adatok bejelentését, módosításait az internet segítségével meg lehessen tenni. Így az adminisztráció egyszerűbb, gyorsabb lesz, digitalizált, elektronikusan nyilvántartott, követhető és ellenőrizhető, valamint később statisztikai vizsgálatokra feldolgozás nélkül is alkalmas.</w:t>
      </w:r>
    </w:p>
    <w:p w:rsidR="00114569" w:rsidRDefault="00114569" w:rsidP="00107E6A">
      <w:pPr>
        <w:pStyle w:val="Csakszveg"/>
        <w:jc w:val="both"/>
      </w:pPr>
      <w:r>
        <w:t>A nyilvántartási rendszer egyik legfontosabb eleme az engedélyesek egységes számjellel való nyilvántartás, amely egy az engedélyezés során használt minden adatot tartalmazó adatbázisra mutatna. A számjel alkalmas lenne arra, hogy az engedélyesekről naprakész adatok álljanak rendelkezésére mind elérhetőség, mind minden más téren ami egyrészt egyszerűsíti a hatóság, eljáró szervezetek dolgát</w:t>
      </w:r>
      <w:r w:rsidR="005161F5">
        <w:t>.</w:t>
      </w:r>
      <w:r>
        <w:t xml:space="preserve">  </w:t>
      </w:r>
    </w:p>
    <w:p w:rsidR="005161F5" w:rsidRDefault="005161F5" w:rsidP="00107E6A">
      <w:pPr>
        <w:pStyle w:val="Csakszveg"/>
        <w:jc w:val="both"/>
      </w:pPr>
    </w:p>
    <w:p w:rsidR="005161F5" w:rsidRDefault="005161F5" w:rsidP="00107E6A">
      <w:pPr>
        <w:pStyle w:val="Csakszveg"/>
        <w:jc w:val="both"/>
      </w:pPr>
    </w:p>
    <w:p w:rsidR="005161F5" w:rsidRDefault="005161F5" w:rsidP="00107E6A">
      <w:pPr>
        <w:pStyle w:val="Csakszveg"/>
        <w:jc w:val="both"/>
      </w:pPr>
    </w:p>
    <w:p w:rsidR="005161F5" w:rsidRDefault="005161F5" w:rsidP="00107E6A">
      <w:pPr>
        <w:pStyle w:val="Csakszveg"/>
        <w:jc w:val="both"/>
      </w:pPr>
    </w:p>
    <w:p w:rsidR="005161F5" w:rsidRDefault="005161F5" w:rsidP="00107E6A">
      <w:pPr>
        <w:pStyle w:val="Csakszveg"/>
        <w:jc w:val="both"/>
      </w:pPr>
    </w:p>
    <w:p w:rsidR="00114569" w:rsidRDefault="00D41794" w:rsidP="00107E6A">
      <w:pPr>
        <w:pStyle w:val="Csakszveg"/>
        <w:jc w:val="both"/>
      </w:pPr>
      <w:r>
        <w:t>Ez rendszer</w:t>
      </w:r>
      <w:r w:rsidR="00114569">
        <w:t xml:space="preserve"> a vízjogi engedélyekben kötelemként szereplő adatváltozás bejelentését </w:t>
      </w:r>
      <w:r>
        <w:t>is egyszerűsítené és biztosítaná</w:t>
      </w:r>
      <w:r w:rsidR="00114569">
        <w:t>,</w:t>
      </w:r>
      <w:r>
        <w:t xml:space="preserve"> </w:t>
      </w:r>
      <w:r w:rsidR="00114569">
        <w:t xml:space="preserve"> mert sok esetben ennek az en</w:t>
      </w:r>
      <w:r>
        <w:t>gedélyesek n</w:t>
      </w:r>
      <w:r w:rsidR="00114569">
        <w:t>em tesznek eleget. A számjellel pedig a jelenlegi GDPR megfelelőség kérdését is lehetne rendezni, ami jelenleg nem kezelt probléma, hiszen így a számjel birtokában a hatóság, érintettek, szervezetek jogosultság szerinti adattartalmat ismerhetnek meg és a magán engedélyesek adatai védve vannak.</w:t>
      </w:r>
    </w:p>
    <w:p w:rsidR="00114569" w:rsidRDefault="00114569" w:rsidP="00107E6A">
      <w:pPr>
        <w:pStyle w:val="Csakszveg"/>
        <w:jc w:val="both"/>
      </w:pPr>
      <w:r>
        <w:t>A másik nagy előnye a számjel alkalmazásának, hogy az engedélyezés során szükséges sokszor 8-10 azonosítás adat megadható egyetlen számmal, valamint a később egységesülő nyomtatványok, mellékletek mellet az ügyek is egyszerűen nyilvántarthatók és követhetők. A rendszer bevezetéséve</w:t>
      </w:r>
      <w:r w:rsidR="005161F5">
        <w:t xml:space="preserve">l hosszú- </w:t>
      </w:r>
      <w:r>
        <w:t>távon biztosítható az átláthatóság, amelyet az újra bevezetett akár 20 éves időtartamú üzemeltetési engedélyek nagyban csökkenthetnek.</w:t>
      </w:r>
    </w:p>
    <w:p w:rsidR="00114569" w:rsidRDefault="00114569" w:rsidP="00107E6A">
      <w:pPr>
        <w:pStyle w:val="Csakszveg"/>
        <w:jc w:val="both"/>
      </w:pPr>
      <w:r>
        <w:t xml:space="preserve">A későbbiek során ezen számokra felfűzhetők </w:t>
      </w:r>
      <w:r w:rsidR="00D41794">
        <w:t xml:space="preserve">volnának </w:t>
      </w:r>
      <w:r>
        <w:t>a természet- és környezetvédelmi, agrár és más nyilvántartások adatai így akár a személyes adatok vagy maguknak az adat szolgáltatóknak a beazonosíthatósága nélkül összetett statisztikai vizsgálatok végezhetők a vízgazdálkodás, agrár, környezet- és természetvédelem közös pontjairól egy „big data” vagy „data mining” elemzés</w:t>
      </w:r>
      <w:r w:rsidR="00D41794">
        <w:t xml:space="preserve"> keretében. Ez előnyös lehet</w:t>
      </w:r>
      <w:r>
        <w:t xml:space="preserve"> a folyamatok mélyebb megismerése mellett az adathibák vagy szándékos adatmanipulációk felderítésében, vagy akár az engedély nélküli tevékenységek felderítésében is.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 xml:space="preserve">3.) A vízszolgáltatás díjait egységes rendszerbe kellene foglalni, amelyben a lekötött vízmennyiség és az elfogyasztott víz mennyiség nem </w:t>
      </w:r>
      <w:r w:rsidR="00D41794">
        <w:t>„</w:t>
      </w:r>
      <w:r>
        <w:t>kőbe véset</w:t>
      </w:r>
      <w:r w:rsidR="00D41794">
        <w:t xml:space="preserve">t” </w:t>
      </w:r>
      <w:r>
        <w:t>szám</w:t>
      </w:r>
      <w:r w:rsidR="00D41794">
        <w:t>,</w:t>
      </w:r>
      <w:r>
        <w:t xml:space="preserve"> hanem közelítő adat, amely az előzetes tervezést segíti, de nem </w:t>
      </w:r>
      <w:r w:rsidR="00D41794">
        <w:t xml:space="preserve">olyan </w:t>
      </w:r>
      <w:r>
        <w:t xml:space="preserve"> szabály amelynek </w:t>
      </w:r>
      <w:r w:rsidR="00D41794">
        <w:t>méltányolható be-nem-tartása büntetéssel jár.</w:t>
      </w:r>
    </w:p>
    <w:p w:rsidR="00114569" w:rsidRDefault="00114569" w:rsidP="00107E6A">
      <w:pPr>
        <w:pStyle w:val="Csakszveg"/>
        <w:jc w:val="both"/>
      </w:pPr>
      <w:r>
        <w:t xml:space="preserve">A rendszert úgy kellene átalakítani, hogy az egyes vízszolgáltatási rendszerekben nem egységes vízdíj kerüljön </w:t>
      </w:r>
      <w:r w:rsidR="00D41794">
        <w:t>meghatározásra</w:t>
      </w:r>
      <w:r>
        <w:t>, hanem az adott rendszer sajátosságait figyelembe vevő.</w:t>
      </w:r>
    </w:p>
    <w:p w:rsidR="00114569" w:rsidRDefault="00114569" w:rsidP="00107E6A">
      <w:pPr>
        <w:pStyle w:val="Csakszveg"/>
        <w:jc w:val="both"/>
      </w:pPr>
      <w:r>
        <w:t xml:space="preserve">Szükséges lenne differenciálni </w:t>
      </w:r>
      <w:r w:rsidR="00040B88">
        <w:t xml:space="preserve">az </w:t>
      </w:r>
      <w:r w:rsidR="00040B88" w:rsidRPr="00040B88">
        <w:t xml:space="preserve">árakat </w:t>
      </w:r>
      <w:r>
        <w:t>mind a vízkivételi idő mind a rendszer pillanatnyi terhelés</w:t>
      </w:r>
      <w:r w:rsidR="00040B88">
        <w:t>e</w:t>
      </w:r>
      <w:r>
        <w:t xml:space="preserve"> szerint, ezzel csökkentve a rendszer csúcsterhelésből adódó jelentős többlet igényeit.</w:t>
      </w:r>
    </w:p>
    <w:p w:rsidR="00114569" w:rsidRDefault="00114569" w:rsidP="00107E6A">
      <w:pPr>
        <w:pStyle w:val="Csakszveg"/>
        <w:jc w:val="both"/>
      </w:pPr>
      <w:r>
        <w:t>Hazánkban a jelenlegi vízdíjak megfelelőek, ezért nem szükséges a f</w:t>
      </w:r>
      <w:r w:rsidR="00040B88">
        <w:t>ogyasztás korlátozáda ilyen módon. A társadalomnak érdemes és – közpénzekből – anyagilag is szükséges lehet az öntözést folytatók támogatása</w:t>
      </w:r>
      <w:r>
        <w:t>.</w:t>
      </w:r>
      <w:r w:rsidR="00040B88">
        <w:t xml:space="preserve"> A</w:t>
      </w:r>
      <w:r>
        <w:t xml:space="preserve"> víz  </w:t>
      </w:r>
      <w:r w:rsidR="00107E6A">
        <w:t>szolgáltatási</w:t>
      </w:r>
      <w:r>
        <w:t xml:space="preserve"> díja</w:t>
      </w:r>
      <w:r w:rsidR="00040B88">
        <w:t xml:space="preserve"> azonban </w:t>
      </w:r>
      <w:r>
        <w:t xml:space="preserve"> lehet helyenként különböző, a felmerülő költségek arányában.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>4.) Az "egynyári öntözés" elhagyása örvendetes lépés. Igazából a tartalma nem is öntözés volt, a szabályzás inkább politikai célt szolgált.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 xml:space="preserve">5.) Az "egyszerűsített öntözési vízhasználat" egy új lehetőség, melyet jó lenne olyan tartalommal kitölteni, mely a gazdák számára lehetővé teszi a zöldségtermesztésben alapvető öntözést az ország  bármely régiójában. </w:t>
      </w:r>
      <w:r w:rsidR="005161F5">
        <w:t xml:space="preserve"> </w:t>
      </w:r>
      <w:r>
        <w:t>A zöldségfélék területi csökkenésének okai többfélék, ezekben biztosan benne van a bizonytalan öntözési lehetőség, melyet elsősorban a felszín alatti vízhasználat okoz. A zöldségfélék termesztése</w:t>
      </w:r>
      <w:r w:rsidR="00CE5A69">
        <w:t>, különösen</w:t>
      </w:r>
      <w:r>
        <w:t xml:space="preserve"> </w:t>
      </w:r>
      <w:r w:rsidR="00040B88">
        <w:t>a vetésváltás során, jelentős nehézségeket okoz(hat)</w:t>
      </w:r>
      <w:r w:rsidR="00CE5A69">
        <w:t xml:space="preserve"> a víz jog szerinti igénybevétele</w:t>
      </w:r>
      <w:r>
        <w:t>. A táblák</w:t>
      </w:r>
      <w:r w:rsidR="00CE5A69">
        <w:t xml:space="preserve"> évről-évre cserélődnek, </w:t>
      </w:r>
      <w:r>
        <w:t>, az intenzív gazdálkodáshoz mikro</w:t>
      </w:r>
      <w:r w:rsidR="005161F5">
        <w:t>-</w:t>
      </w:r>
      <w:r>
        <w:t xml:space="preserve">öntözés </w:t>
      </w:r>
      <w:r w:rsidR="00040B88">
        <w:t xml:space="preserve">volna célszerűen </w:t>
      </w:r>
      <w:r w:rsidR="00CE5A69">
        <w:t>szükséges, erre alkalmasabb a talajvíz</w:t>
      </w:r>
      <w:r>
        <w:t xml:space="preserve"> táplálni, mert a felszíni víz élő</w:t>
      </w:r>
      <w:r w:rsidR="005161F5">
        <w:t>-</w:t>
      </w:r>
      <w:r>
        <w:t>anyag tartalma nagyobb gyakorlati problémát jelent, mint az esetleges magas sótartalom.</w:t>
      </w:r>
    </w:p>
    <w:p w:rsidR="00107E6A" w:rsidRDefault="00107E6A" w:rsidP="00107E6A">
      <w:pPr>
        <w:pStyle w:val="Csakszveg"/>
        <w:jc w:val="both"/>
      </w:pPr>
    </w:p>
    <w:p w:rsidR="00107E6A" w:rsidRDefault="00107E6A" w:rsidP="00107E6A">
      <w:pPr>
        <w:pStyle w:val="Csakszveg"/>
        <w:jc w:val="both"/>
      </w:pPr>
    </w:p>
    <w:p w:rsidR="00107E6A" w:rsidRDefault="00107E6A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>Mindezek alapján a "egyszerűsített öntözési vízhasználat" lehetőségét ki kell terjeszteni a fel</w:t>
      </w:r>
      <w:r w:rsidR="00CE5A69">
        <w:t>szín alatti víz használatára is, ahol ez Vízügyi Igazgatóságok adatbázisain alapuló szakvéleménye alapján engedélyezhető.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>6. Célszerű lenne olyan jogszabá</w:t>
      </w:r>
      <w:r w:rsidR="00CE5A69">
        <w:t xml:space="preserve">ly megalkotása, amely egy  adott vízgyűjtő területen </w:t>
      </w:r>
      <w:r>
        <w:t>elkülöníti az öntözésr</w:t>
      </w:r>
      <w:r w:rsidR="00CE5A69">
        <w:t>e alkalmas területrészeket, így</w:t>
      </w:r>
      <w:r>
        <w:t xml:space="preserve"> az öntözésre vonatkozó </w:t>
      </w:r>
      <w:r w:rsidR="006B1C54">
        <w:t>szabályozás</w:t>
      </w:r>
      <w:r>
        <w:t xml:space="preserve"> eltérő, az </w:t>
      </w:r>
      <w:r w:rsidR="006B1C54">
        <w:t xml:space="preserve">adott terület, </w:t>
      </w:r>
      <w:r>
        <w:t>i vízgazdálkodási viszonyokhoz igazodó feltételeket rögzítene.</w:t>
      </w:r>
    </w:p>
    <w:p w:rsidR="00107E6A" w:rsidRDefault="00107E6A" w:rsidP="00114569">
      <w:pPr>
        <w:pStyle w:val="Csakszveg"/>
        <w:rPr>
          <w:rFonts w:ascii="Times New Roman" w:hAnsi="Times New Roman"/>
          <w:sz w:val="24"/>
          <w:szCs w:val="24"/>
          <w:lang w:eastAsia="hu-HU"/>
        </w:rPr>
      </w:pPr>
    </w:p>
    <w:p w:rsidR="005161F5" w:rsidRDefault="005161F5" w:rsidP="00114569">
      <w:pPr>
        <w:pStyle w:val="Csakszveg"/>
        <w:rPr>
          <w:rFonts w:ascii="Times New Roman" w:hAnsi="Times New Roman"/>
          <w:sz w:val="24"/>
          <w:szCs w:val="24"/>
          <w:lang w:eastAsia="hu-HU"/>
        </w:rPr>
      </w:pPr>
    </w:p>
    <w:p w:rsidR="00114569" w:rsidRDefault="00107E6A" w:rsidP="00114569">
      <w:pPr>
        <w:pStyle w:val="Csakszveg"/>
      </w:pPr>
      <w:r w:rsidRPr="00107E6A">
        <w:rPr>
          <w:b/>
        </w:rPr>
        <w:t>Konkrétan</w:t>
      </w:r>
      <w:r>
        <w:t xml:space="preserve"> a </w:t>
      </w:r>
      <w:r w:rsidR="00114569">
        <w:t xml:space="preserve"> 147/2010. (IV. 29.) Korm. rendelet módosításához</w:t>
      </w:r>
      <w:r w:rsidR="006B1C54">
        <w:t xml:space="preserve"> </w:t>
      </w:r>
    </w:p>
    <w:p w:rsidR="00114569" w:rsidRDefault="00114569" w:rsidP="00114569">
      <w:pPr>
        <w:pStyle w:val="Csakszveg"/>
      </w:pPr>
    </w:p>
    <w:p w:rsidR="00114569" w:rsidRDefault="00114569" w:rsidP="005161F5">
      <w:pPr>
        <w:pStyle w:val="Csakszveg"/>
        <w:jc w:val="both"/>
      </w:pPr>
      <w:r>
        <w:t>19. § (2): „Az R4. 2. § 24. pontja helyébe a következő rendelkezés lép:</w:t>
      </w:r>
    </w:p>
    <w:p w:rsidR="00114569" w:rsidRDefault="00114569" w:rsidP="005161F5">
      <w:pPr>
        <w:pStyle w:val="Csakszveg"/>
        <w:jc w:val="both"/>
      </w:pPr>
      <w:r>
        <w:t>„24. öntözés: a természetes csapadék mesterséges pótlása érdekében történő, a vízügyi hatóság által engedélyezett mezőgazdasági és erdőgazdálkodási célú, illetve jogszabály alapján öntözhető gyepterület fenntartására irányuló vízhasználat,””</w:t>
      </w:r>
    </w:p>
    <w:p w:rsidR="00114569" w:rsidRDefault="00114569" w:rsidP="005161F5">
      <w:pPr>
        <w:pStyle w:val="Csakszveg"/>
        <w:jc w:val="both"/>
        <w:rPr>
          <w:i/>
          <w:iCs/>
        </w:rPr>
      </w:pPr>
      <w:r>
        <w:rPr>
          <w:i/>
          <w:iCs/>
        </w:rPr>
        <w:t>Módosítás: "24. öntözés az öntözött terület növényzetének mérésen és számításon alapuló optimális vízellátása, a vízügyi hatóság által engedélyezett mezőgazdasági és erdőgazdálkodási célú, illetve jogszabály alapján öntözhető gyepterület fenntartására irányuló vízhasználat"</w:t>
      </w:r>
    </w:p>
    <w:p w:rsidR="00114569" w:rsidRDefault="00114569" w:rsidP="005161F5">
      <w:pPr>
        <w:pStyle w:val="Csakszveg"/>
        <w:jc w:val="both"/>
      </w:pPr>
      <w:r>
        <w:t>Egyéb esetben ugyanis legfeljebb locsolást, azaz ellenőrizetlen és tapaszta</w:t>
      </w:r>
      <w:r w:rsidR="006B1C54">
        <w:t>lati úton végzett vízkibocsátás történik.</w:t>
      </w:r>
    </w:p>
    <w:p w:rsidR="00114569" w:rsidRDefault="00114569" w:rsidP="005161F5">
      <w:pPr>
        <w:pStyle w:val="Csakszveg"/>
        <w:jc w:val="both"/>
      </w:pPr>
    </w:p>
    <w:p w:rsidR="00114569" w:rsidRDefault="00114569" w:rsidP="005161F5">
      <w:pPr>
        <w:pStyle w:val="Csakszveg"/>
        <w:jc w:val="both"/>
      </w:pPr>
      <w:r>
        <w:t>19. § (5): „Az R4. 60. § (1) bekezdése helyébe a következő rendelkezés lép:</w:t>
      </w:r>
    </w:p>
    <w:p w:rsidR="00114569" w:rsidRDefault="00114569" w:rsidP="005161F5">
      <w:pPr>
        <w:pStyle w:val="Csakszveg"/>
        <w:jc w:val="both"/>
      </w:pPr>
      <w:r>
        <w:t>„(1) Az öntözési célú vízhasználat</w:t>
      </w:r>
    </w:p>
    <w:p w:rsidR="00114569" w:rsidRDefault="00114569" w:rsidP="005161F5">
      <w:pPr>
        <w:pStyle w:val="Csakszveg"/>
        <w:numPr>
          <w:ilvl w:val="0"/>
          <w:numId w:val="6"/>
        </w:numPr>
        <w:jc w:val="both"/>
      </w:pPr>
      <w:r>
        <w:t>az elérhető legjobb mesterséges vízkijuttatási technikák alkalmazása mellett, a lehető legkisebb párolgási veszteséggel járó energia- és víztakarékos technológiák alkalmazásával,”</w:t>
      </w:r>
    </w:p>
    <w:p w:rsidR="00114569" w:rsidRDefault="00114569" w:rsidP="005161F5">
      <w:pPr>
        <w:pStyle w:val="Csakszveg"/>
        <w:jc w:val="both"/>
        <w:rPr>
          <w:i/>
          <w:iCs/>
        </w:rPr>
      </w:pPr>
      <w:r>
        <w:rPr>
          <w:i/>
          <w:iCs/>
        </w:rPr>
        <w:t>Módosítás: lehető legkisebb párolgási veszteséggel helyett "a lehető legkisebb veszteséggel" kerüljön be, mivel a párolgás mellett egyéb veszteségek is előfordulnak (pl. , szivárgás, lefolyás, mélybe szivárgás stb.)</w:t>
      </w:r>
    </w:p>
    <w:p w:rsidR="00114569" w:rsidRDefault="00114569" w:rsidP="005161F5">
      <w:pPr>
        <w:pStyle w:val="Csakszveg"/>
        <w:ind w:firstLine="708"/>
        <w:jc w:val="both"/>
      </w:pPr>
      <w:r>
        <w:t>„c) a (2)-(6) bekezdésben foglaltakra figyelemmel és</w:t>
      </w:r>
    </w:p>
    <w:p w:rsidR="00114569" w:rsidRDefault="00114569" w:rsidP="005161F5">
      <w:pPr>
        <w:pStyle w:val="Csakszveg"/>
        <w:ind w:left="708"/>
        <w:jc w:val="both"/>
      </w:pPr>
      <w:r>
        <w:t>d) az egyszerű öntözési vízhasználat kivételével legalább öt éves időszakra igazolható öntözővíz-kereslet mellett csak akkor engedélyezhető, ha azt jogszabály nem tiltja, illetve olyan védett természeti területen vagy Natura 2000 területen végezhető, ahol az a védelemre kijelölés céljával nem ellentétes, és az öntözendő terület vízrendezése a szükséges mértékben megtörtént vagy az öntözés bevezetésével egyidejűleg megtörténik, nem sérülnek a vizekre vonatkozó környezeti célkitűzések és a vizek védelméről szóló jogszabályokban meghatározott követelmények, valamint felszíni víz igénybevétele esetén hidrológiai vizsgálattal megállapított, hogy megfelelő minőségű szabad vagy szabaddá tehető vízkészlet áll rendelkezésre.”</w:t>
      </w:r>
    </w:p>
    <w:p w:rsidR="00114569" w:rsidRDefault="00107E6A" w:rsidP="005161F5">
      <w:pPr>
        <w:pStyle w:val="Csakszveg"/>
        <w:jc w:val="both"/>
        <w:rPr>
          <w:i/>
          <w:iCs/>
        </w:rPr>
      </w:pPr>
      <w:r>
        <w:rPr>
          <w:i/>
          <w:iCs/>
        </w:rPr>
        <w:t xml:space="preserve">Módosítás: kiegészítési </w:t>
      </w:r>
      <w:r w:rsidR="00114569">
        <w:rPr>
          <w:i/>
          <w:iCs/>
        </w:rPr>
        <w:t>javas</w:t>
      </w:r>
      <w:r>
        <w:rPr>
          <w:i/>
          <w:iCs/>
        </w:rPr>
        <w:t xml:space="preserve">at : </w:t>
      </w:r>
      <w:r w:rsidR="00114569">
        <w:rPr>
          <w:i/>
          <w:iCs/>
        </w:rPr>
        <w:t xml:space="preserve">  Az érintett habitat területén  a jó ökológiai állapot eléréséhez és fenntartásához szükséges folyamatos vízellátást biztosít.</w:t>
      </w:r>
    </w:p>
    <w:p w:rsidR="00114569" w:rsidRDefault="00114569" w:rsidP="005161F5">
      <w:pPr>
        <w:pStyle w:val="Csakszveg"/>
        <w:jc w:val="both"/>
        <w:rPr>
          <w:i/>
          <w:iCs/>
        </w:rPr>
      </w:pPr>
    </w:p>
    <w:p w:rsidR="00114569" w:rsidRDefault="00114569" w:rsidP="00114569">
      <w:pPr>
        <w:pStyle w:val="Csakszveg"/>
      </w:pPr>
    </w:p>
    <w:p w:rsidR="00114569" w:rsidRDefault="00114569" w:rsidP="00114569"/>
    <w:p w:rsidR="00114569" w:rsidRDefault="00114569" w:rsidP="00114569">
      <w:pPr>
        <w:pStyle w:val="Csakszveg"/>
        <w:rPr>
          <w:i/>
          <w:iCs/>
        </w:rPr>
      </w:pPr>
    </w:p>
    <w:p w:rsidR="00541F46" w:rsidRPr="00107E6A" w:rsidRDefault="00114569" w:rsidP="00107E6A">
      <w:pPr>
        <w:pStyle w:val="Csakszveg"/>
      </w:pPr>
      <w:r>
        <w:t> </w:t>
      </w:r>
      <w:r w:rsidR="00541F46">
        <w:rPr>
          <w:szCs w:val="24"/>
        </w:rPr>
        <w:t xml:space="preserve">A Testület nevében és megbízásából </w:t>
      </w:r>
    </w:p>
    <w:p w:rsidR="00541F46" w:rsidRDefault="00541F46" w:rsidP="00526416">
      <w:pPr>
        <w:tabs>
          <w:tab w:val="left" w:pos="3825"/>
        </w:tabs>
        <w:rPr>
          <w:szCs w:val="24"/>
        </w:rPr>
      </w:pPr>
    </w:p>
    <w:p w:rsidR="0095442D" w:rsidRPr="006B30BA" w:rsidRDefault="00FA623D" w:rsidP="00691A22">
      <w:pPr>
        <w:tabs>
          <w:tab w:val="left" w:pos="3825"/>
        </w:tabs>
        <w:rPr>
          <w:szCs w:val="24"/>
        </w:rPr>
      </w:pPr>
      <w:r>
        <w:rPr>
          <w:szCs w:val="24"/>
        </w:rPr>
        <w:t>2019</w:t>
      </w:r>
      <w:r w:rsidR="00107E6A">
        <w:rPr>
          <w:szCs w:val="24"/>
        </w:rPr>
        <w:t xml:space="preserve">. Szeptember 3. –án </w:t>
      </w:r>
      <w:r w:rsidR="00526416" w:rsidRPr="00526416">
        <w:rPr>
          <w:b/>
          <w:i/>
          <w:szCs w:val="24"/>
        </w:rPr>
        <w:tab/>
      </w:r>
    </w:p>
    <w:p w:rsidR="0095442D" w:rsidRDefault="0095442D" w:rsidP="008F2261">
      <w:pPr>
        <w:rPr>
          <w:szCs w:val="24"/>
        </w:rPr>
      </w:pPr>
    </w:p>
    <w:p w:rsidR="00F21933" w:rsidRDefault="00B65FBD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E2" w:rsidRDefault="00FA09E2">
      <w:r>
        <w:separator/>
      </w:r>
    </w:p>
  </w:endnote>
  <w:endnote w:type="continuationSeparator" w:id="0">
    <w:p w:rsidR="00FA09E2" w:rsidRDefault="00FA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FB2827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FB2827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E2" w:rsidRDefault="00FA09E2">
      <w:r>
        <w:separator/>
      </w:r>
    </w:p>
  </w:footnote>
  <w:footnote w:type="continuationSeparator" w:id="0">
    <w:p w:rsidR="00FA09E2" w:rsidRDefault="00FA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22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25B3"/>
    <w:multiLevelType w:val="hybridMultilevel"/>
    <w:tmpl w:val="D4DA6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609E4E63"/>
    <w:multiLevelType w:val="hybridMultilevel"/>
    <w:tmpl w:val="D4DA6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02CE3"/>
    <w:rsid w:val="00015CB8"/>
    <w:rsid w:val="00027156"/>
    <w:rsid w:val="000271B4"/>
    <w:rsid w:val="0003417F"/>
    <w:rsid w:val="00040B88"/>
    <w:rsid w:val="000423D6"/>
    <w:rsid w:val="00051F6C"/>
    <w:rsid w:val="000618B9"/>
    <w:rsid w:val="00080183"/>
    <w:rsid w:val="00080619"/>
    <w:rsid w:val="00092E8B"/>
    <w:rsid w:val="000E2C5B"/>
    <w:rsid w:val="000F2CC9"/>
    <w:rsid w:val="000F3A73"/>
    <w:rsid w:val="00107E6A"/>
    <w:rsid w:val="00114569"/>
    <w:rsid w:val="001316A0"/>
    <w:rsid w:val="00144B70"/>
    <w:rsid w:val="00175509"/>
    <w:rsid w:val="00182F23"/>
    <w:rsid w:val="00184379"/>
    <w:rsid w:val="00185326"/>
    <w:rsid w:val="00194493"/>
    <w:rsid w:val="001951F1"/>
    <w:rsid w:val="001A0945"/>
    <w:rsid w:val="001B1053"/>
    <w:rsid w:val="001B26A0"/>
    <w:rsid w:val="001C24E0"/>
    <w:rsid w:val="001D2AC7"/>
    <w:rsid w:val="001E05B6"/>
    <w:rsid w:val="001E7ADB"/>
    <w:rsid w:val="001F0D40"/>
    <w:rsid w:val="0021523A"/>
    <w:rsid w:val="00221634"/>
    <w:rsid w:val="00226794"/>
    <w:rsid w:val="0022745C"/>
    <w:rsid w:val="00263B1C"/>
    <w:rsid w:val="00275BF2"/>
    <w:rsid w:val="002A531F"/>
    <w:rsid w:val="002A7640"/>
    <w:rsid w:val="002B4F4F"/>
    <w:rsid w:val="002B53B4"/>
    <w:rsid w:val="002C03DF"/>
    <w:rsid w:val="002D63C9"/>
    <w:rsid w:val="002E2ADE"/>
    <w:rsid w:val="00310332"/>
    <w:rsid w:val="0032746B"/>
    <w:rsid w:val="003425B7"/>
    <w:rsid w:val="003439F8"/>
    <w:rsid w:val="0035396F"/>
    <w:rsid w:val="00372030"/>
    <w:rsid w:val="00372EB5"/>
    <w:rsid w:val="0038202F"/>
    <w:rsid w:val="0038460B"/>
    <w:rsid w:val="003A126F"/>
    <w:rsid w:val="003A6257"/>
    <w:rsid w:val="003A7EB4"/>
    <w:rsid w:val="003B46F7"/>
    <w:rsid w:val="003D0D20"/>
    <w:rsid w:val="003D4373"/>
    <w:rsid w:val="003F6E65"/>
    <w:rsid w:val="00401915"/>
    <w:rsid w:val="00407228"/>
    <w:rsid w:val="00412A5A"/>
    <w:rsid w:val="00431BB3"/>
    <w:rsid w:val="00432868"/>
    <w:rsid w:val="004335BE"/>
    <w:rsid w:val="00434709"/>
    <w:rsid w:val="004533FA"/>
    <w:rsid w:val="00453FB3"/>
    <w:rsid w:val="00464E1B"/>
    <w:rsid w:val="00477A94"/>
    <w:rsid w:val="00480A6D"/>
    <w:rsid w:val="00482950"/>
    <w:rsid w:val="004847DD"/>
    <w:rsid w:val="004871ED"/>
    <w:rsid w:val="004B6074"/>
    <w:rsid w:val="004C11E4"/>
    <w:rsid w:val="004C7BA9"/>
    <w:rsid w:val="004F19B4"/>
    <w:rsid w:val="004F2071"/>
    <w:rsid w:val="004F2EA4"/>
    <w:rsid w:val="004F4890"/>
    <w:rsid w:val="00503A61"/>
    <w:rsid w:val="00514758"/>
    <w:rsid w:val="005161F5"/>
    <w:rsid w:val="00520010"/>
    <w:rsid w:val="00525A56"/>
    <w:rsid w:val="00526416"/>
    <w:rsid w:val="005314F8"/>
    <w:rsid w:val="00541F46"/>
    <w:rsid w:val="005422FB"/>
    <w:rsid w:val="00563552"/>
    <w:rsid w:val="00563632"/>
    <w:rsid w:val="00564E7E"/>
    <w:rsid w:val="005729F5"/>
    <w:rsid w:val="00584E9C"/>
    <w:rsid w:val="00585762"/>
    <w:rsid w:val="00594008"/>
    <w:rsid w:val="00597A62"/>
    <w:rsid w:val="005A7A98"/>
    <w:rsid w:val="005C5D7F"/>
    <w:rsid w:val="005D52F7"/>
    <w:rsid w:val="005D7AF8"/>
    <w:rsid w:val="005F4467"/>
    <w:rsid w:val="005F5E75"/>
    <w:rsid w:val="00607CCB"/>
    <w:rsid w:val="00626FCF"/>
    <w:rsid w:val="00670967"/>
    <w:rsid w:val="00691A22"/>
    <w:rsid w:val="006B1C54"/>
    <w:rsid w:val="006B30BA"/>
    <w:rsid w:val="006E0395"/>
    <w:rsid w:val="006F0597"/>
    <w:rsid w:val="006F7E90"/>
    <w:rsid w:val="0070010C"/>
    <w:rsid w:val="00702E3A"/>
    <w:rsid w:val="00717731"/>
    <w:rsid w:val="007428D9"/>
    <w:rsid w:val="00744D62"/>
    <w:rsid w:val="007702BA"/>
    <w:rsid w:val="00770448"/>
    <w:rsid w:val="00796B93"/>
    <w:rsid w:val="007A2508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141A"/>
    <w:rsid w:val="00846191"/>
    <w:rsid w:val="008A0B30"/>
    <w:rsid w:val="008C2258"/>
    <w:rsid w:val="008C32ED"/>
    <w:rsid w:val="008C640C"/>
    <w:rsid w:val="008F2261"/>
    <w:rsid w:val="009125E7"/>
    <w:rsid w:val="009228A4"/>
    <w:rsid w:val="009429E8"/>
    <w:rsid w:val="00952B84"/>
    <w:rsid w:val="0095442D"/>
    <w:rsid w:val="00955F28"/>
    <w:rsid w:val="00956494"/>
    <w:rsid w:val="00960913"/>
    <w:rsid w:val="00960BC4"/>
    <w:rsid w:val="0097375A"/>
    <w:rsid w:val="009866CE"/>
    <w:rsid w:val="009A11F3"/>
    <w:rsid w:val="009B7307"/>
    <w:rsid w:val="00A11588"/>
    <w:rsid w:val="00A14C3A"/>
    <w:rsid w:val="00A53F01"/>
    <w:rsid w:val="00A553B9"/>
    <w:rsid w:val="00A63C63"/>
    <w:rsid w:val="00A77178"/>
    <w:rsid w:val="00A812AF"/>
    <w:rsid w:val="00A95E09"/>
    <w:rsid w:val="00AA6125"/>
    <w:rsid w:val="00AB637A"/>
    <w:rsid w:val="00AC0617"/>
    <w:rsid w:val="00AC3D41"/>
    <w:rsid w:val="00AC58BF"/>
    <w:rsid w:val="00AE2AE4"/>
    <w:rsid w:val="00AE4813"/>
    <w:rsid w:val="00AF0B20"/>
    <w:rsid w:val="00AF73BA"/>
    <w:rsid w:val="00B02F68"/>
    <w:rsid w:val="00B113AB"/>
    <w:rsid w:val="00B22F03"/>
    <w:rsid w:val="00B46217"/>
    <w:rsid w:val="00B47B3E"/>
    <w:rsid w:val="00B55B32"/>
    <w:rsid w:val="00B641E8"/>
    <w:rsid w:val="00B65FBD"/>
    <w:rsid w:val="00B72F9E"/>
    <w:rsid w:val="00B92AC5"/>
    <w:rsid w:val="00BA2EE1"/>
    <w:rsid w:val="00BA6EDA"/>
    <w:rsid w:val="00BB22C8"/>
    <w:rsid w:val="00BC59AD"/>
    <w:rsid w:val="00BD2A64"/>
    <w:rsid w:val="00BD68AE"/>
    <w:rsid w:val="00BE2425"/>
    <w:rsid w:val="00BE6548"/>
    <w:rsid w:val="00BF30C8"/>
    <w:rsid w:val="00BF424B"/>
    <w:rsid w:val="00C03A53"/>
    <w:rsid w:val="00C1482C"/>
    <w:rsid w:val="00C1582E"/>
    <w:rsid w:val="00C20951"/>
    <w:rsid w:val="00C26CDB"/>
    <w:rsid w:val="00C341FD"/>
    <w:rsid w:val="00C425D0"/>
    <w:rsid w:val="00C45CE3"/>
    <w:rsid w:val="00C853C7"/>
    <w:rsid w:val="00CA6758"/>
    <w:rsid w:val="00CB25AE"/>
    <w:rsid w:val="00CB62F2"/>
    <w:rsid w:val="00CC4B7B"/>
    <w:rsid w:val="00CE549A"/>
    <w:rsid w:val="00CE5A69"/>
    <w:rsid w:val="00CF10E3"/>
    <w:rsid w:val="00CF51C6"/>
    <w:rsid w:val="00D22772"/>
    <w:rsid w:val="00D23133"/>
    <w:rsid w:val="00D41794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2A99"/>
    <w:rsid w:val="00E5403E"/>
    <w:rsid w:val="00E548E1"/>
    <w:rsid w:val="00E56A74"/>
    <w:rsid w:val="00E76039"/>
    <w:rsid w:val="00E80C08"/>
    <w:rsid w:val="00E937DA"/>
    <w:rsid w:val="00E96580"/>
    <w:rsid w:val="00EC3052"/>
    <w:rsid w:val="00EE38C9"/>
    <w:rsid w:val="00F12007"/>
    <w:rsid w:val="00F14CCF"/>
    <w:rsid w:val="00F21933"/>
    <w:rsid w:val="00F23789"/>
    <w:rsid w:val="00F2785C"/>
    <w:rsid w:val="00F37942"/>
    <w:rsid w:val="00F609E6"/>
    <w:rsid w:val="00F61F2A"/>
    <w:rsid w:val="00F77327"/>
    <w:rsid w:val="00F77403"/>
    <w:rsid w:val="00F937F6"/>
    <w:rsid w:val="00FA09E2"/>
    <w:rsid w:val="00FA623D"/>
    <w:rsid w:val="00FB2827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F30C8"/>
    <w:pPr>
      <w:spacing w:before="100" w:beforeAutospacing="1" w:after="100" w:afterAutospacing="1"/>
    </w:pPr>
    <w:rPr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114569"/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114569"/>
    <w:rPr>
      <w:rFonts w:ascii="Calibri" w:hAnsi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28C1-D49B-47A8-AAC5-61013D13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7627</Characters>
  <Application>Microsoft Office Word</Application>
  <DocSecurity>0</DocSecurity>
  <Lines>63</Lines>
  <Paragraphs>17</Paragraphs>
  <ScaleCrop>false</ScaleCrop>
  <Company>KSZF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2018-10-15T12:02:00Z</cp:lastPrinted>
  <dcterms:created xsi:type="dcterms:W3CDTF">2020-12-26T18:22:00Z</dcterms:created>
  <dcterms:modified xsi:type="dcterms:W3CDTF">2020-12-26T18:22:00Z</dcterms:modified>
</cp:coreProperties>
</file>